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56796" w14:textId="6A4F7282" w:rsidR="00907868" w:rsidRDefault="00907868" w:rsidP="00907868">
      <w:pPr>
        <w:jc w:val="center"/>
        <w:rPr>
          <w:b/>
          <w:sz w:val="32"/>
        </w:rPr>
      </w:pPr>
      <w:r w:rsidRPr="00907868">
        <w:rPr>
          <w:b/>
          <w:sz w:val="32"/>
        </w:rPr>
        <w:t>Research Plan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36"/>
        <w:gridCol w:w="540"/>
        <w:gridCol w:w="1260"/>
        <w:gridCol w:w="1614"/>
      </w:tblGrid>
      <w:tr w:rsidR="00354366" w14:paraId="4159D4F8" w14:textId="2AF7428F" w:rsidTr="00354366">
        <w:tc>
          <w:tcPr>
            <w:tcW w:w="4137" w:type="pct"/>
            <w:gridSpan w:val="3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6041FE05" w14:textId="7FDF4C7B" w:rsidR="00354366" w:rsidRPr="00E16823" w:rsidRDefault="00354366">
            <w:pPr>
              <w:rPr>
                <w:sz w:val="28"/>
              </w:rPr>
            </w:pPr>
            <w:r w:rsidRPr="00907868">
              <w:rPr>
                <w:b/>
                <w:sz w:val="28"/>
              </w:rPr>
              <w:t xml:space="preserve">Step 1: </w:t>
            </w:r>
            <w:r>
              <w:rPr>
                <w:sz w:val="28"/>
              </w:rPr>
              <w:t>Learn about disclosure and employment</w:t>
            </w:r>
          </w:p>
          <w:p w14:paraId="5EBAFD1A" w14:textId="0A7DFD8E" w:rsidR="00354366" w:rsidRDefault="00354366" w:rsidP="00907868">
            <w:pPr>
              <w:pStyle w:val="ListParagraph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6555CCDD" wp14:editId="521F594C">
                  <wp:simplePos x="0" y="0"/>
                  <wp:positionH relativeFrom="column">
                    <wp:posOffset>3481070</wp:posOffset>
                  </wp:positionH>
                  <wp:positionV relativeFrom="paragraph">
                    <wp:posOffset>73661</wp:posOffset>
                  </wp:positionV>
                  <wp:extent cx="1228725" cy="819150"/>
                  <wp:effectExtent l="0" t="0" r="9525" b="0"/>
                  <wp:wrapNone/>
                  <wp:docPr id="1" name="Picture 1" descr="Group Of Students Gathering Around The Table And Learning Together Stock  Photo - Download Image Now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oup Of Students Gathering Around The Table And Learning Together Stock  Photo - Download Image Now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017" cy="820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1DBED0" w14:textId="683A6801" w:rsidR="00354366" w:rsidRDefault="00354366" w:rsidP="00907868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9427AF">
              <w:rPr>
                <w:sz w:val="28"/>
              </w:rPr>
              <w:t>Share your ideas and experiences.</w:t>
            </w:r>
          </w:p>
          <w:p w14:paraId="1F5251A5" w14:textId="3A87E120" w:rsidR="00354366" w:rsidRPr="009427AF" w:rsidRDefault="00354366" w:rsidP="00907868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Learn about pros and cons of disclosure.</w:t>
            </w:r>
            <w:r>
              <w:rPr>
                <w:noProof/>
              </w:rPr>
              <w:t xml:space="preserve"> </w:t>
            </w:r>
          </w:p>
          <w:p w14:paraId="762DF991" w14:textId="3277F517" w:rsidR="00354366" w:rsidRDefault="00354366" w:rsidP="00907868"/>
          <w:p w14:paraId="5CCC1EDE" w14:textId="6691625F" w:rsidR="00354366" w:rsidRDefault="00354366" w:rsidP="00907868"/>
          <w:p w14:paraId="1DC919C5" w14:textId="77777777" w:rsidR="00354366" w:rsidRDefault="00354366" w:rsidP="00907868"/>
          <w:p w14:paraId="46EE5C5A" w14:textId="77777777" w:rsidR="00354366" w:rsidRPr="00907868" w:rsidRDefault="00354366" w:rsidP="00907868"/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6AC130ED" w14:textId="03DADBB8" w:rsidR="00354366" w:rsidRPr="00907868" w:rsidRDefault="0035436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Goal date to finish step 1:</w:t>
            </w:r>
          </w:p>
        </w:tc>
      </w:tr>
      <w:tr w:rsidR="00354366" w14:paraId="2B292228" w14:textId="32C4D6ED" w:rsidTr="00354366">
        <w:tc>
          <w:tcPr>
            <w:tcW w:w="4137" w:type="pct"/>
            <w:gridSpan w:val="3"/>
            <w:tcBorders>
              <w:left w:val="nil"/>
              <w:right w:val="nil"/>
            </w:tcBorders>
          </w:tcPr>
          <w:p w14:paraId="2E4BF3A1" w14:textId="2B31F97F" w:rsidR="00354366" w:rsidRDefault="003543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051F7E" wp14:editId="6604B2DE">
                      <wp:simplePos x="0" y="0"/>
                      <wp:positionH relativeFrom="column">
                        <wp:posOffset>2987675</wp:posOffset>
                      </wp:positionH>
                      <wp:positionV relativeFrom="paragraph">
                        <wp:posOffset>33020</wp:posOffset>
                      </wp:positionV>
                      <wp:extent cx="349250" cy="266700"/>
                      <wp:effectExtent l="19050" t="0" r="12700" b="38100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37BE1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" o:spid="_x0000_s1026" type="#_x0000_t67" style="position:absolute;margin-left:235.25pt;margin-top:2.6pt;width:27.5pt;height:2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" adj="10800" fillcolor="black [3200]" strokecolor="black [1600]" strokeweight="1pt"/>
                  </w:pict>
                </mc:Fallback>
              </mc:AlternateContent>
            </w:r>
          </w:p>
          <w:p w14:paraId="32CE308B" w14:textId="77777777" w:rsidR="00354366" w:rsidRDefault="00354366"/>
        </w:tc>
        <w:tc>
          <w:tcPr>
            <w:tcW w:w="863" w:type="pct"/>
            <w:tcBorders>
              <w:left w:val="nil"/>
              <w:right w:val="nil"/>
            </w:tcBorders>
          </w:tcPr>
          <w:p w14:paraId="447600AA" w14:textId="77777777" w:rsidR="00354366" w:rsidRDefault="00354366">
            <w:pPr>
              <w:rPr>
                <w:noProof/>
              </w:rPr>
            </w:pPr>
          </w:p>
        </w:tc>
      </w:tr>
      <w:tr w:rsidR="00354366" w14:paraId="56587B52" w14:textId="089D3D8F" w:rsidTr="00354366">
        <w:trPr>
          <w:trHeight w:val="2177"/>
        </w:trPr>
        <w:tc>
          <w:tcPr>
            <w:tcW w:w="4137" w:type="pct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4103451" w14:textId="2B2C9A66" w:rsidR="00354366" w:rsidRPr="00E16823" w:rsidRDefault="00354366">
            <w:pPr>
              <w:rPr>
                <w:sz w:val="28"/>
              </w:rPr>
            </w:pPr>
            <w:r w:rsidRPr="00907868">
              <w:rPr>
                <w:b/>
                <w:sz w:val="28"/>
              </w:rPr>
              <w:t xml:space="preserve">Step </w:t>
            </w:r>
            <w:r>
              <w:rPr>
                <w:b/>
                <w:sz w:val="28"/>
              </w:rPr>
              <w:t xml:space="preserve">2: </w:t>
            </w:r>
            <w:r>
              <w:rPr>
                <w:sz w:val="28"/>
              </w:rPr>
              <w:t>Talk to other young adults about their experiences.</w:t>
            </w:r>
          </w:p>
          <w:p w14:paraId="5CB3F4D2" w14:textId="21DE44EB" w:rsidR="00354366" w:rsidRPr="00907868" w:rsidRDefault="00354366">
            <w:pPr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58DE3653" wp14:editId="00B393E5">
                  <wp:simplePos x="0" y="0"/>
                  <wp:positionH relativeFrom="column">
                    <wp:posOffset>3612160</wp:posOffset>
                  </wp:positionH>
                  <wp:positionV relativeFrom="paragraph">
                    <wp:posOffset>165100</wp:posOffset>
                  </wp:positionV>
                  <wp:extent cx="1114425" cy="839046"/>
                  <wp:effectExtent l="0" t="0" r="0" b="0"/>
                  <wp:wrapNone/>
                  <wp:docPr id="7" name="Picture 7" descr="C:\Users\aeschwar\AppData\Local\Microsoft\Windows\INetCache\Content.MSO\EE71564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eschwar\AppData\Local\Microsoft\Windows\INetCache\Content.MSO\EE71564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9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C3FD9E" w14:textId="69FB5E86" w:rsidR="00354366" w:rsidRPr="00E16823" w:rsidRDefault="00354366" w:rsidP="0090786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16823">
              <w:rPr>
                <w:sz w:val="28"/>
                <w:szCs w:val="28"/>
              </w:rPr>
              <w:t>Do interviews</w:t>
            </w:r>
            <w:r>
              <w:rPr>
                <w:sz w:val="28"/>
                <w:szCs w:val="28"/>
              </w:rPr>
              <w:t xml:space="preserve"> with young adults</w:t>
            </w:r>
          </w:p>
          <w:p w14:paraId="65878700" w14:textId="77F03F98" w:rsidR="00354366" w:rsidRPr="009427AF" w:rsidRDefault="00354366" w:rsidP="009427AF">
            <w:pPr>
              <w:ind w:left="360"/>
              <w:rPr>
                <w:sz w:val="28"/>
                <w:szCs w:val="28"/>
              </w:rPr>
            </w:pPr>
          </w:p>
          <w:p w14:paraId="1B52E644" w14:textId="77777777" w:rsidR="00354366" w:rsidRPr="00907868" w:rsidRDefault="00354366" w:rsidP="00E16823">
            <w:pPr>
              <w:pStyle w:val="ListParagraph"/>
            </w:pP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34F5332" w14:textId="68953FE8" w:rsidR="00354366" w:rsidRPr="00907868" w:rsidRDefault="0035436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Goal date to finish step </w:t>
            </w: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:</w:t>
            </w:r>
          </w:p>
        </w:tc>
      </w:tr>
      <w:tr w:rsidR="00354366" w14:paraId="75639F3C" w14:textId="1E967F75" w:rsidTr="00354366">
        <w:trPr>
          <w:trHeight w:val="710"/>
        </w:trPr>
        <w:tc>
          <w:tcPr>
            <w:tcW w:w="4137" w:type="pct"/>
            <w:gridSpan w:val="3"/>
            <w:tcBorders>
              <w:left w:val="nil"/>
              <w:right w:val="nil"/>
            </w:tcBorders>
          </w:tcPr>
          <w:p w14:paraId="1B7FD09C" w14:textId="7A646CF6" w:rsidR="00354366" w:rsidRDefault="003543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A51FE4" wp14:editId="3005316E">
                      <wp:simplePos x="0" y="0"/>
                      <wp:positionH relativeFrom="column">
                        <wp:posOffset>2987675</wp:posOffset>
                      </wp:positionH>
                      <wp:positionV relativeFrom="paragraph">
                        <wp:posOffset>50165</wp:posOffset>
                      </wp:positionV>
                      <wp:extent cx="349250" cy="266700"/>
                      <wp:effectExtent l="19050" t="0" r="12700" b="38100"/>
                      <wp:wrapNone/>
                      <wp:docPr id="4" name="Down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E1D516" id="Down Arrow 4" o:spid="_x0000_s1026" type="#_x0000_t67" style="position:absolute;margin-left:235.25pt;margin-top:3.95pt;width:27.5pt;height:2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" adj="10800" fillcolor="black [3200]" strokecolor="black [1600]" strokeweight="1pt"/>
                  </w:pict>
                </mc:Fallback>
              </mc:AlternateContent>
            </w:r>
          </w:p>
          <w:p w14:paraId="11729FA8" w14:textId="77777777" w:rsidR="00354366" w:rsidRDefault="00354366"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89984" behindDoc="0" locked="0" layoutInCell="1" allowOverlap="1" wp14:anchorId="5FD6E7EA" wp14:editId="528BED13">
                  <wp:simplePos x="0" y="0"/>
                  <wp:positionH relativeFrom="column">
                    <wp:posOffset>5964555</wp:posOffset>
                  </wp:positionH>
                  <wp:positionV relativeFrom="paragraph">
                    <wp:posOffset>6113780</wp:posOffset>
                  </wp:positionV>
                  <wp:extent cx="1035050" cy="6731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" w:type="pct"/>
            <w:tcBorders>
              <w:left w:val="nil"/>
              <w:right w:val="nil"/>
            </w:tcBorders>
          </w:tcPr>
          <w:p w14:paraId="0EA45ADD" w14:textId="77777777" w:rsidR="00354366" w:rsidRDefault="00354366">
            <w:pPr>
              <w:rPr>
                <w:noProof/>
              </w:rPr>
            </w:pPr>
          </w:p>
        </w:tc>
      </w:tr>
      <w:tr w:rsidR="00354366" w14:paraId="5F7A775C" w14:textId="6112F359" w:rsidTr="00354366">
        <w:trPr>
          <w:trHeight w:val="2150"/>
        </w:trPr>
        <w:tc>
          <w:tcPr>
            <w:tcW w:w="3174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9E0AB46" w14:textId="4698EF6E" w:rsidR="00354366" w:rsidRDefault="00354366">
            <w:pPr>
              <w:rPr>
                <w:sz w:val="28"/>
              </w:rPr>
            </w:pPr>
            <w:r w:rsidRPr="00907868">
              <w:rPr>
                <w:b/>
                <w:sz w:val="28"/>
              </w:rPr>
              <w:t xml:space="preserve">Step 3: </w:t>
            </w:r>
            <w:r>
              <w:rPr>
                <w:sz w:val="28"/>
              </w:rPr>
              <w:t xml:space="preserve">Ask employment specialists, transition specialists, and other people who help young adults with work what they think. </w:t>
            </w:r>
          </w:p>
          <w:p w14:paraId="0B175441" w14:textId="03894EA1" w:rsidR="00354366" w:rsidRPr="00907868" w:rsidRDefault="00354366">
            <w:pPr>
              <w:rPr>
                <w:sz w:val="28"/>
              </w:rPr>
            </w:pPr>
          </w:p>
          <w:p w14:paraId="1E47185C" w14:textId="3CCCCAB1" w:rsidR="00354366" w:rsidRPr="009427AF" w:rsidRDefault="00354366" w:rsidP="00354366"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28"/>
              </w:rPr>
              <w:t>Focus groups to learn about the advice people give to young adults</w:t>
            </w:r>
          </w:p>
        </w:tc>
        <w:tc>
          <w:tcPr>
            <w:tcW w:w="963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CE863A" w14:textId="1F57E2E2" w:rsidR="00354366" w:rsidRDefault="00354366" w:rsidP="009427AF">
            <w:r w:rsidRPr="00907868">
              <w:rPr>
                <w:noProof/>
                <w:sz w:val="32"/>
                <w:szCs w:val="24"/>
              </w:rPr>
              <w:drawing>
                <wp:anchor distT="36576" distB="36576" distL="36576" distR="36576" simplePos="0" relativeHeight="251694080" behindDoc="0" locked="0" layoutInCell="1" allowOverlap="1" wp14:anchorId="01CCDC5E" wp14:editId="0E076222">
                  <wp:simplePos x="0" y="0"/>
                  <wp:positionH relativeFrom="column">
                    <wp:posOffset>-154305</wp:posOffset>
                  </wp:positionH>
                  <wp:positionV relativeFrom="paragraph">
                    <wp:posOffset>231140</wp:posOffset>
                  </wp:positionV>
                  <wp:extent cx="1047750" cy="87693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9136E4" w14:textId="0B42DE54" w:rsidR="00354366" w:rsidRDefault="00354366" w:rsidP="00907868"/>
          <w:p w14:paraId="40F3AE82" w14:textId="5E5749BF" w:rsidR="00354366" w:rsidRPr="00907868" w:rsidRDefault="00354366" w:rsidP="00907868"/>
        </w:tc>
        <w:tc>
          <w:tcPr>
            <w:tcW w:w="863" w:type="pct"/>
            <w:tcBorders>
              <w:left w:val="nil"/>
              <w:bottom w:val="single" w:sz="4" w:space="0" w:color="auto"/>
            </w:tcBorders>
          </w:tcPr>
          <w:p w14:paraId="2F0E9153" w14:textId="1B928814" w:rsidR="00354366" w:rsidRDefault="00354366" w:rsidP="009427AF">
            <w:r>
              <w:rPr>
                <w:b/>
                <w:sz w:val="28"/>
              </w:rPr>
              <w:t xml:space="preserve">Goal date to finish step </w:t>
            </w: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:</w:t>
            </w:r>
          </w:p>
        </w:tc>
      </w:tr>
      <w:tr w:rsidR="00354366" w14:paraId="120F80FB" w14:textId="56DD4639" w:rsidTr="00354366">
        <w:trPr>
          <w:trHeight w:val="710"/>
        </w:trPr>
        <w:tc>
          <w:tcPr>
            <w:tcW w:w="4137" w:type="pct"/>
            <w:gridSpan w:val="3"/>
            <w:tcBorders>
              <w:left w:val="nil"/>
              <w:right w:val="nil"/>
            </w:tcBorders>
            <w:shd w:val="clear" w:color="auto" w:fill="auto"/>
          </w:tcPr>
          <w:p w14:paraId="7841DEDB" w14:textId="77777777" w:rsidR="00354366" w:rsidRPr="00907868" w:rsidRDefault="00354366">
            <w:pPr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8EF51F" wp14:editId="4D5EA929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92075</wp:posOffset>
                      </wp:positionV>
                      <wp:extent cx="349250" cy="266700"/>
                      <wp:effectExtent l="19050" t="0" r="12700" b="38100"/>
                      <wp:wrapNone/>
                      <wp:docPr id="10" name="Down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5AE70F" id="Down Arrow 4" o:spid="_x0000_s1026" type="#_x0000_t67" style="position:absolute;margin-left:238.25pt;margin-top:7.25pt;width:27.5pt;height:2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" adj="10800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863" w:type="pct"/>
            <w:tcBorders>
              <w:left w:val="nil"/>
              <w:right w:val="nil"/>
            </w:tcBorders>
          </w:tcPr>
          <w:p w14:paraId="01DBE967" w14:textId="77777777" w:rsidR="00354366" w:rsidRDefault="00354366">
            <w:pPr>
              <w:rPr>
                <w:noProof/>
              </w:rPr>
            </w:pPr>
          </w:p>
        </w:tc>
      </w:tr>
      <w:tr w:rsidR="00354366" w14:paraId="607150BE" w14:textId="23455D42" w:rsidTr="00354366">
        <w:trPr>
          <w:trHeight w:val="2150"/>
        </w:trPr>
        <w:tc>
          <w:tcPr>
            <w:tcW w:w="3463" w:type="pct"/>
            <w:gridSpan w:val="2"/>
            <w:tcBorders>
              <w:bottom w:val="single" w:sz="4" w:space="0" w:color="auto"/>
              <w:right w:val="nil"/>
            </w:tcBorders>
            <w:shd w:val="clear" w:color="auto" w:fill="8CD4DC"/>
          </w:tcPr>
          <w:p w14:paraId="77D3D5C0" w14:textId="77638A9C" w:rsidR="00354366" w:rsidRDefault="00354366" w:rsidP="00E16823">
            <w:pPr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5D12CF69" wp14:editId="11764725">
                  <wp:simplePos x="0" y="0"/>
                  <wp:positionH relativeFrom="column">
                    <wp:posOffset>3662680</wp:posOffset>
                  </wp:positionH>
                  <wp:positionV relativeFrom="paragraph">
                    <wp:posOffset>40005</wp:posOffset>
                  </wp:positionV>
                  <wp:extent cx="1133475" cy="843195"/>
                  <wp:effectExtent l="0" t="0" r="0" b="0"/>
                  <wp:wrapNone/>
                  <wp:docPr id="12" name="Picture 12" descr="A Practical Guide for Data Analysis with Pandas - Towards Data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Practical Guide for Data Analysis with Pandas - Towards Data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4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7868">
              <w:rPr>
                <w:b/>
                <w:sz w:val="28"/>
              </w:rPr>
              <w:t xml:space="preserve">Step </w:t>
            </w:r>
            <w:r>
              <w:rPr>
                <w:b/>
                <w:sz w:val="28"/>
              </w:rPr>
              <w:t>4</w:t>
            </w:r>
            <w:r w:rsidRPr="00907868"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 xml:space="preserve">Analyze the data. </w:t>
            </w:r>
          </w:p>
          <w:p w14:paraId="14BC2C46" w14:textId="77798BBC" w:rsidR="00354366" w:rsidRPr="00907868" w:rsidRDefault="00354366" w:rsidP="00E16823">
            <w:pPr>
              <w:rPr>
                <w:sz w:val="28"/>
              </w:rPr>
            </w:pPr>
          </w:p>
          <w:p w14:paraId="627EF0EB" w14:textId="7833B081" w:rsidR="00354366" w:rsidRDefault="00354366" w:rsidP="009427A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young adults disclose mental health challenges at work</w:t>
            </w:r>
            <w:r w:rsidRPr="00E16823">
              <w:rPr>
                <w:sz w:val="28"/>
                <w:szCs w:val="28"/>
              </w:rPr>
              <w:t xml:space="preserve">? </w:t>
            </w:r>
          </w:p>
          <w:p w14:paraId="0946388B" w14:textId="6F2686D5" w:rsidR="00354366" w:rsidRPr="009427AF" w:rsidRDefault="00354366" w:rsidP="009427A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accommodations help young adults with their mental health at work?</w:t>
            </w:r>
          </w:p>
        </w:tc>
        <w:tc>
          <w:tcPr>
            <w:tcW w:w="674" w:type="pct"/>
            <w:tcBorders>
              <w:left w:val="nil"/>
              <w:bottom w:val="single" w:sz="4" w:space="0" w:color="auto"/>
            </w:tcBorders>
            <w:shd w:val="clear" w:color="auto" w:fill="8CD4DC"/>
          </w:tcPr>
          <w:p w14:paraId="4BA051DC" w14:textId="3BA656FA" w:rsidR="00354366" w:rsidRPr="00907868" w:rsidRDefault="00354366" w:rsidP="009427AF"/>
        </w:tc>
        <w:tc>
          <w:tcPr>
            <w:tcW w:w="863" w:type="pct"/>
            <w:tcBorders>
              <w:left w:val="nil"/>
              <w:bottom w:val="single" w:sz="4" w:space="0" w:color="auto"/>
            </w:tcBorders>
            <w:shd w:val="clear" w:color="auto" w:fill="8CD4DC"/>
          </w:tcPr>
          <w:p w14:paraId="371776B5" w14:textId="41C521F4" w:rsidR="00354366" w:rsidRDefault="00354366" w:rsidP="009427AF">
            <w:pPr>
              <w:rPr>
                <w:noProof/>
              </w:rPr>
            </w:pPr>
            <w:r>
              <w:rPr>
                <w:b/>
                <w:sz w:val="28"/>
              </w:rPr>
              <w:t xml:space="preserve">Goal date to finish step </w:t>
            </w:r>
            <w:r>
              <w:rPr>
                <w:b/>
                <w:sz w:val="28"/>
              </w:rPr>
              <w:t>4</w:t>
            </w:r>
            <w:bookmarkStart w:id="0" w:name="_GoBack"/>
            <w:bookmarkEnd w:id="0"/>
            <w:r>
              <w:rPr>
                <w:b/>
                <w:sz w:val="28"/>
              </w:rPr>
              <w:t>:</w:t>
            </w:r>
          </w:p>
        </w:tc>
      </w:tr>
    </w:tbl>
    <w:p w14:paraId="76337178" w14:textId="77777777" w:rsidR="007D449F" w:rsidRDefault="007D449F"/>
    <w:sectPr w:rsidR="007D4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68C6"/>
    <w:multiLevelType w:val="hybridMultilevel"/>
    <w:tmpl w:val="9872D30E"/>
    <w:lvl w:ilvl="0" w:tplc="4862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3DF1"/>
    <w:multiLevelType w:val="hybridMultilevel"/>
    <w:tmpl w:val="6102FD78"/>
    <w:lvl w:ilvl="0" w:tplc="79E81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40F36"/>
    <w:multiLevelType w:val="hybridMultilevel"/>
    <w:tmpl w:val="9E1C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14"/>
    <w:rsid w:val="00354366"/>
    <w:rsid w:val="003A6E35"/>
    <w:rsid w:val="004F2125"/>
    <w:rsid w:val="007D449F"/>
    <w:rsid w:val="00825114"/>
    <w:rsid w:val="00907868"/>
    <w:rsid w:val="009427AF"/>
    <w:rsid w:val="00980A22"/>
    <w:rsid w:val="00A5160A"/>
    <w:rsid w:val="00E16823"/>
    <w:rsid w:val="00E4658D"/>
    <w:rsid w:val="00F6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1F2E"/>
  <w15:chartTrackingRefBased/>
  <w15:docId w15:val="{F4C8ADA4-CD8C-49B7-8D5A-8019018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58AF9CE391E4EB61FF826184808D0" ma:contentTypeVersion="13" ma:contentTypeDescription="Create a new document." ma:contentTypeScope="" ma:versionID="780aab6b0053759c450a3c4bb21db433">
  <xsd:schema xmlns:xsd="http://www.w3.org/2001/XMLSchema" xmlns:xs="http://www.w3.org/2001/XMLSchema" xmlns:p="http://schemas.microsoft.com/office/2006/metadata/properties" xmlns:ns3="43b412aa-f360-4ec2-b385-742e93a569bd" xmlns:ns4="4baaaef9-9626-4eaa-a590-c198be565318" targetNamespace="http://schemas.microsoft.com/office/2006/metadata/properties" ma:root="true" ma:fieldsID="d505192d4ff5cc71a27d5d8aaef5b874" ns3:_="" ns4:_="">
    <xsd:import namespace="43b412aa-f360-4ec2-b385-742e93a569bd"/>
    <xsd:import namespace="4baaaef9-9626-4eaa-a590-c198be5653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412aa-f360-4ec2-b385-742e93a5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aef9-9626-4eaa-a590-c198be565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BBAA67-6EB8-41A7-BB79-BB8DF84F9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412aa-f360-4ec2-b385-742e93a569bd"/>
    <ds:schemaRef ds:uri="4baaaef9-9626-4eaa-a590-c198be565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E1811-B2B2-43BA-91B0-9261D4467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79556-4F53-425C-B611-DEA4B994D7DE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43b412aa-f360-4ec2-b385-742e93a569bd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baaaef9-9626-4eaa-a590-c198be56531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Schwartz</dc:creator>
  <cp:keywords/>
  <dc:description/>
  <cp:lastModifiedBy>Schwartz, Ariel</cp:lastModifiedBy>
  <cp:revision>3</cp:revision>
  <dcterms:created xsi:type="dcterms:W3CDTF">2020-10-15T21:23:00Z</dcterms:created>
  <dcterms:modified xsi:type="dcterms:W3CDTF">2020-10-15T21:26:00Z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0x01010064D58AF9CE391E4EB61FF826184808D0</vt:lpwstr>
  </property>
</Properties>
</file>